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>
  <w:body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35"/>
        <w:gridCol w:w="3"/>
        <w:gridCol w:w="794"/>
        <w:gridCol w:w="100"/>
        <w:gridCol w:w="304"/>
        <w:gridCol w:w="60"/>
        <w:gridCol w:w="1289"/>
        <w:gridCol w:w="526"/>
        <w:gridCol w:w="440"/>
        <w:gridCol w:w="99"/>
        <w:gridCol w:w="1154"/>
        <w:gridCol w:w="79"/>
        <w:gridCol w:w="205"/>
        <w:gridCol w:w="100"/>
        <w:gridCol w:w="990"/>
        <w:gridCol w:w="99"/>
        <w:gridCol w:w="656"/>
        <w:gridCol w:w="891"/>
        <w:gridCol w:w="77"/>
        <w:gridCol w:w="17"/>
        <w:gridCol w:w="285"/>
        <w:gridCol w:w="445"/>
        <w:gridCol w:w="94"/>
        <w:gridCol w:w="2087"/>
        <w:gridCol w:w="85"/>
        <w:gridCol w:w="118"/>
        <w:gridCol w:w="60"/>
      </w:tblGrid>
      <w:tr>
        <w:trPr>
          <w:trHeight w:val="13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89"/>
            </w:tblGrid>
            <w:tr>
              <w:trPr>
                <w:trHeight w:val="282" w:hRule="atLeast"/>
              </w:trPr>
              <w:tc>
                <w:tcPr>
                  <w:tcW w:w="39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Type of Evaluation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3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4"/>
              <w:gridCol w:w="645"/>
              <w:gridCol w:w="195"/>
              <w:gridCol w:w="2715"/>
              <w:gridCol w:w="239"/>
            </w:tblGrid>
            <w:tr>
              <w:trPr>
                <w:trHeight w:val="159" w:hRule="atLeast"/>
              </w:trPr>
              <w:tc>
                <w:tcPr>
                  <w:tcW w:w="194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top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5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vMerge w:val="restart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Performance Evaluation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399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restart"/>
                </w:tcPr>
                <w:tbl>
                  <w:tblPr>
                    <w:tblBorders>
                      <w:top w:val="single" w:color="000000" w:sz="7"/>
                      <w:left w:val="single" w:color="000000" w:sz="7"/>
                      <w:bottom w:val="single" w:color="000000" w:sz="7"/>
                      <w:right w:val="single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2"/>
                    <w:gridCol w:w="6"/>
                    <w:gridCol w:w="505"/>
                    <w:gridCol w:w="84"/>
                  </w:tblGrid>
                  <w:tr>
                    <w:trPr>
                      <w:trHeight w:val="42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5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3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82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80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9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80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3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3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  <w:bottom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bottom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bottom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bottom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99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5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Initial Probation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00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5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Reassignment Probation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99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4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Special Probation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17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4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Special Job Performance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56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18" w:hRule="atLeast"/>
              </w:trPr>
              <w:tc>
                <w:tcPr>
                  <w:tcW w:w="194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bottom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98"/>
            </w:tblGrid>
            <w:tr>
              <w:trPr>
                <w:trHeight w:val="282" w:hRule="atLeast"/>
              </w:trPr>
              <w:tc>
                <w:tcPr>
                  <w:tcW w:w="509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JEFFERSON COUNTY PUBLIC SCHOOLS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0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04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65"/>
            </w:tblGrid>
            <w:tr>
              <w:trPr>
                <w:trHeight w:val="626" w:hRule="atLeast"/>
              </w:trPr>
              <w:tc>
                <w:tcPr>
                  <w:tcW w:w="616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Classified Employee Performance Evaluation</w:t>
                  </w:r>
                </w:p>
                <w:p>
                  <w:pPr>
                    <w:spacing w:after="0" w:line="240" w:lineRule="auto"/>
                    <w:ind w:left="599" w:right="42" w:hanging="599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(Non‑Supervisory/Non‑Managerial Employees)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21"/>
            </w:tblGrid>
            <w:tr>
              <w:trPr>
                <w:trHeight w:val="282" w:hRule="atLeast"/>
              </w:trPr>
              <w:tc>
                <w:tcPr>
                  <w:tcW w:w="2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43"/>
            </w:tblGrid>
            <w:tr>
              <w:trPr>
                <w:trHeight w:val="282" w:hRule="atLeast"/>
              </w:trPr>
              <w:tc>
                <w:tcPr>
                  <w:tcW w:w="294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4"/>
            </w:tblGrid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NAME: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91"/>
            </w:tblGrid>
            <w:tr>
              <w:trPr>
                <w:trHeight w:val="282" w:hRule="atLeast"/>
              </w:trPr>
              <w:tc>
                <w:tcPr>
                  <w:tcW w:w="22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54"/>
            </w:tblGrid>
            <w:tr>
              <w:trPr>
                <w:trHeight w:val="282" w:hRule="atLeast"/>
              </w:trPr>
              <w:tc>
                <w:tcPr>
                  <w:tcW w:w="11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LOCATION: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8"/>
            </w:tblGrid>
            <w:tr>
              <w:trPr>
                <w:trHeight w:val="282" w:hRule="atLeast"/>
              </w:trPr>
              <w:tc>
                <w:tcPr>
                  <w:tcW w:w="7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DATE: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4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4"/>
            </w:tblGrid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ID#: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21"/>
            </w:tblGrid>
            <w:tr>
              <w:trPr>
                <w:trHeight w:val="282" w:hRule="atLeast"/>
              </w:trPr>
              <w:tc>
                <w:tcPr>
                  <w:tcW w:w="2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54"/>
            </w:tblGrid>
            <w:tr>
              <w:trPr>
                <w:trHeight w:val="282" w:hRule="atLeast"/>
              </w:trPr>
              <w:tc>
                <w:tcPr>
                  <w:tcW w:w="11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JOB TITLE: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43"/>
            </w:tblGrid>
            <w:tr>
              <w:trPr>
                <w:trHeight w:val="282" w:hRule="atLeast"/>
              </w:trPr>
              <w:tc>
                <w:tcPr>
                  <w:tcW w:w="294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SECRETARY II SCHOOL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30"/>
            </w:tblGrid>
            <w:tr>
              <w:trPr>
                <w:trHeight w:val="282" w:hRule="atLeast"/>
              </w:trPr>
              <w:tc>
                <w:tcPr>
                  <w:tcW w:w="7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91"/>
            </w:tblGrid>
            <w:tr>
              <w:trPr>
                <w:trHeight w:val="282" w:hRule="atLeast"/>
              </w:trPr>
              <w:tc>
                <w:tcPr>
                  <w:tcW w:w="22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99"/>
            </w:tblGrid>
            <w:tr>
              <w:trPr>
                <w:trHeight w:val="282" w:hRule="atLeast"/>
              </w:trPr>
              <w:tc>
                <w:tcPr>
                  <w:tcW w:w="11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EVALUATOR: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96"/>
            </w:tblGrid>
            <w:tr>
              <w:trPr>
                <w:trHeight w:val="282" w:hRule="atLeast"/>
              </w:trPr>
              <w:tc>
                <w:tcPr>
                  <w:tcW w:w="379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0"/>
            </w:tblGrid>
            <w:tr>
              <w:trPr>
                <w:trHeight w:val="282" w:hRule="atLeast"/>
              </w:trPr>
              <w:tc>
                <w:tcPr>
                  <w:tcW w:w="99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JOB TITLE: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64"/>
            </w:tblGrid>
            <w:tr>
              <w:trPr>
                <w:trHeight w:val="282" w:hRule="atLeast"/>
              </w:trPr>
              <w:tc>
                <w:tcPr>
                  <w:tcW w:w="476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44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7"/>
            </w:tblGrid>
            <w:tr>
              <w:trPr>
                <w:trHeight w:val="867" w:hRule="atLeast"/>
              </w:trPr>
              <w:tc>
                <w:tcPr>
                  <w:tcW w:w="1080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A.      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PERFORMANCE RATING</w:t>
                  </w:r>
                </w:p>
                <w:p>
                  <w:pPr>
                    <w:spacing w:after="0" w:line="240" w:lineRule="auto"/>
                    <w:ind w:left="1199" w:right="42" w:hanging="59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The evaluator will rank the employee on the following performance indicators by checking the </w:t>
                  </w:r>
                </w:p>
                <w:p>
                  <w:pPr>
                    <w:spacing w:after="0" w:line="240" w:lineRule="auto"/>
                    <w:ind w:left="1199" w:right="42" w:hanging="59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appropriate rank on the scale.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7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770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10"/>
            </w:tblGrid>
            <w:tr>
              <w:trPr>
                <w:trHeight w:val="4692" w:hRule="atLeast"/>
              </w:trPr>
              <w:tc>
                <w:tcPr>
                  <w:tcW w:w="1081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Superior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: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             Employee's performance is outstanding, consistently exceeding the objective. 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br/>
                    <w:t xml:space="preserve">                               The employee demonstrates initiative and requires minimal supervision.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Above Average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: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  Employee's performance is good, often exceeding the objective.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willingly accepts responsibility and requires only infrequent supervision.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Satisfactory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     Employee's performance is adequate, usually accomplishing the objective. 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follows instructions and requires normal supervision.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Marginal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           Employee's performance is substandard and needs improvement. 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requires frequent supervision and direction.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Unsatisfactory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 Employee's performance is unacceptable and is substantially below expectations. 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rarely accomplishes the objective even with frequent supervision and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direction.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Not Applicable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The objective does not apply to the employee's job function.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(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N/A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38"/>
        <w:gridCol w:w="6660"/>
        <w:gridCol w:w="4335"/>
        <w:gridCol w:w="76"/>
      </w:tblGrid>
      <w:tr>
        <w:trPr/>
        <w:tc>
          <w:tcPr>
            <w:tcW w:w="2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35" w:type="dxa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"/>
              <w:gridCol w:w="471"/>
              <w:gridCol w:w="92"/>
              <w:gridCol w:w="80"/>
              <w:gridCol w:w="495"/>
              <w:gridCol w:w="142"/>
              <w:gridCol w:w="99"/>
              <w:gridCol w:w="434"/>
              <w:gridCol w:w="207"/>
              <w:gridCol w:w="99"/>
              <w:gridCol w:w="426"/>
              <w:gridCol w:w="163"/>
              <w:gridCol w:w="133"/>
              <w:gridCol w:w="465"/>
              <w:gridCol w:w="153"/>
              <w:gridCol w:w="79"/>
              <w:gridCol w:w="536"/>
              <w:gridCol w:w="108"/>
            </w:tblGrid>
            <w:tr>
              <w:trPr>
                <w:trHeight w:val="180" w:hRule="atLeast"/>
              </w:trPr>
              <w:tc>
                <w:tcPr>
                  <w:tcW w:w="143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1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9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4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7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26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3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6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6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top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2175" w:hRule="atLeast"/>
              </w:trPr>
              <w:tc>
                <w:tcPr>
                  <w:tcW w:w="143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1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71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71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SUPERIOR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92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9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95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9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ABOVE AVERAGE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4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34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34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SATISFACTORY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07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26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26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26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MARGINAL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63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6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65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6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UNSATISFACTORY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6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36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536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NOT APPLICABLE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49" w:hRule="atLeast"/>
              </w:trPr>
              <w:tc>
                <w:tcPr>
                  <w:tcW w:w="143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1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9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4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7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26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3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6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6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bottom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6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2"/>
              <w:gridCol w:w="6007"/>
              <w:gridCol w:w="702"/>
              <w:gridCol w:w="723"/>
              <w:gridCol w:w="742"/>
              <w:gridCol w:w="690"/>
              <w:gridCol w:w="753"/>
              <w:gridCol w:w="724"/>
            </w:tblGrid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Performs secretarial duties for the Principal handling confidential information at the school and system-wide service office levels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Handles problems for the Principal relating to community relations, inquiries, students and staff throughout the calendar year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Organizes/coordinates functions and duties of clerical staff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Prepares payroll report for all school staff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Implements approved school policies and procedures, under the direction of the Principal; including those related to substitute teachers processing and evaluation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Prepares and submits reports and special assignment reports (i.e., State Report, Southern Association, Civil Rights, etc.) for the system-wide service offices and establishes and maintains appropriate records and files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Assumes responsibilities to a greater degree when Principal is out of the building as it relates to student records, problems arising regarding building and grounds, meeting the public, inquiries from system-wide service offices and directing Board employee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Maintains Principal's appointment calendar, schedules meetings and conferences, attends conferences as required taking and transcribing minutes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Operates standard office machines and equipment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Performs health services, if needed, for which training will be provided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Completes all trainings and other compliance requirements as assigned by the designated deadline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Performs other duties as assigned by supervisor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3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0"/>
        <w:gridCol w:w="405"/>
        <w:gridCol w:w="1439"/>
        <w:gridCol w:w="6254"/>
        <w:gridCol w:w="2530"/>
        <w:gridCol w:w="547"/>
        <w:gridCol w:w="111"/>
      </w:tblGrid>
      <w:tr>
        <w:trPr>
          <w:trHeight w:val="243" w:hRule="atLeast"/>
        </w:trPr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0"/>
            </w:tblGrid>
            <w:tr>
              <w:trPr>
                <w:trHeight w:val="282" w:hRule="atLeast"/>
              </w:trPr>
              <w:tc>
                <w:tcPr>
                  <w:tcW w:w="14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PART B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2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0"/>
            </w:tblGrid>
            <w:tr>
              <w:trPr>
                <w:trHeight w:val="282" w:hRule="atLeast"/>
              </w:trPr>
              <w:tc>
                <w:tcPr>
                  <w:tcW w:w="2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PERFORMANCE RATING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3" w:hRule="atLeast"/>
        </w:trPr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7"/>
              <w:gridCol w:w="6475"/>
              <w:gridCol w:w="696"/>
              <w:gridCol w:w="725"/>
              <w:gridCol w:w="742"/>
              <w:gridCol w:w="690"/>
              <w:gridCol w:w="752"/>
              <w:gridCol w:w="727"/>
            </w:tblGrid>
            <w:tr>
              <w:trPr>
                <w:trHeight w:val="1782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5"/>
                  </w:tblGrid>
                  <w:tr>
                    <w:trPr>
                      <w:trHeight w:val="1780" w:hRule="exact"/>
                    </w:trPr>
                    <w:tc>
                      <w:tcPr>
                        <w:tcW w:w="639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This part of the evaluation instrument is designed to evaluate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the work performance of the individual.  Use the same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descriptors that were used in Part A of this instrument.  Place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a check opposite the work descriptors listed below indicating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your evaluation of the employee's performance.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SUPERIOR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ABOVE AVERAGE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SATISFACTORY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MARGINAL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UNSATISFACTORY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NOT APPLICABLE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QUALITY OF WORK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Performs quality work.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QUANTITY OF WORK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Produces sufficient amount of work.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581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RESPONSIBILITY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Accepts and fulfills job responsibilities.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71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INITIATIVE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Takes appropriate initiative in work situations.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COOPERATION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Cooperates with fellow workers and supervisor.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42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COURTESY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Demonstrates consideration for others by being courteous and tactful.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02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DEPENDABILITY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Demonstrates dependability by following instruction and remaining on the job  until task is completed.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5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ATTENDANCE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Maintains a good attendance record by being present every day, being on time, and by not leaving early.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26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SAFETY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Practices approved and prescribed methods of safety.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8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PROFESSIONAL DEVELOPMENT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Participates in professional development activities designed to improve job  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performance.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4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18"/>
        <w:gridCol w:w="29"/>
        <w:gridCol w:w="34"/>
        <w:gridCol w:w="44"/>
        <w:gridCol w:w="720"/>
        <w:gridCol w:w="562"/>
        <w:gridCol w:w="48"/>
        <w:gridCol w:w="154"/>
        <w:gridCol w:w="794"/>
        <w:gridCol w:w="209"/>
        <w:gridCol w:w="465"/>
        <w:gridCol w:w="269"/>
        <w:gridCol w:w="1261"/>
        <w:gridCol w:w="763"/>
        <w:gridCol w:w="177"/>
        <w:gridCol w:w="729"/>
        <w:gridCol w:w="562"/>
        <w:gridCol w:w="735"/>
        <w:gridCol w:w="200"/>
        <w:gridCol w:w="634"/>
        <w:gridCol w:w="1295"/>
        <w:gridCol w:w="612"/>
        <w:gridCol w:w="144"/>
        <w:gridCol w:w="640"/>
      </w:tblGrid>
      <w:tr>
        <w:trPr>
          <w:trHeight w:val="315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0"/>
            </w:tblGrid>
            <w:tr>
              <w:trPr>
                <w:trHeight w:val="282" w:hRule="atLeast"/>
              </w:trPr>
              <w:tc>
                <w:tcPr>
                  <w:tcW w:w="14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PART 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18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20"/>
            </w:tblGrid>
            <w:tr>
              <w:trPr>
                <w:trHeight w:val="8102" w:hRule="exact"/>
              </w:trPr>
              <w:tc>
                <w:tcPr>
                  <w:tcW w:w="104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1.    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IDENTIFICATION OF STRENGTHS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2.    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RECOMMENDATION(S) FOR PERSONAL GROWTH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3.    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COMMENTS/OTHER REMARKS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4.    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THE EMPLOYEE BEING EVALUATED MAY RESPOND TO ANY PART OF THE EVALUATION IN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br/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    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THE SPACE PROVIDED BELOW AND INITIAL THE RESPONSE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.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We hereby acknowledge that a conference has been conducted, this evaluation discussed, and a copy has been provided to the employee evaluated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whose signature does not indicate agreement with the content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.  In the event the employee disagrees with this evaluation, a letter expressing the nature of disagreement may be submitted to Personnel Services within ten (10) working days of receipt of evaluation with a copy to the Evaluator.  An evaluation may also be appealed to the next appropriate supervisor.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1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24"/>
            </w:tblGrid>
            <w:tr>
              <w:trPr>
                <w:trHeight w:val="432" w:hRule="atLeast"/>
              </w:trPr>
              <w:tc>
                <w:tcPr>
                  <w:tcW w:w="232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60"/>
            </w:tblGrid>
            <w:tr>
              <w:trPr>
                <w:trHeight w:val="432" w:hRule="atLeast"/>
              </w:trPr>
              <w:tc>
                <w:tcPr>
                  <w:tcW w:w="276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27"/>
            </w:tblGrid>
            <w:tr>
              <w:trPr>
                <w:trHeight w:val="432" w:hRule="atLeast"/>
              </w:trPr>
              <w:tc>
                <w:tcPr>
                  <w:tcW w:w="202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41"/>
            </w:tblGrid>
            <w:tr>
              <w:trPr>
                <w:trHeight w:val="432" w:hRule="atLeast"/>
              </w:trPr>
              <w:tc>
                <w:tcPr>
                  <w:tcW w:w="254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29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3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2"/>
            </w:tblGrid>
            <w:tr>
              <w:trPr>
                <w:trHeight w:val="252" w:hRule="atLeast"/>
              </w:trPr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DATE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61"/>
            </w:tblGrid>
            <w:tr>
              <w:trPr>
                <w:trHeight w:val="252" w:hRule="atLeast"/>
              </w:trPr>
              <w:tc>
                <w:tcPr>
                  <w:tcW w:w="12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EVALUATOR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2"/>
            </w:tblGrid>
            <w:tr>
              <w:trPr>
                <w:trHeight w:val="252" w:hRule="atLeast"/>
              </w:trPr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DATE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95"/>
            </w:tblGrid>
            <w:tr>
              <w:trPr>
                <w:trHeight w:val="252" w:hRule="atLeast"/>
              </w:trPr>
              <w:tc>
                <w:tcPr>
                  <w:tcW w:w="129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EMPLOYEE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82"/>
            </w:tblGrid>
            <w:tr>
              <w:trPr>
                <w:trHeight w:val="282" w:hRule="atLeast"/>
              </w:trPr>
              <w:tc>
                <w:tcPr>
                  <w:tcW w:w="12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Distribution: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69"/>
            </w:tblGrid>
            <w:tr>
              <w:trPr>
                <w:trHeight w:val="806" w:hRule="atLeast"/>
              </w:trPr>
              <w:tc>
                <w:tcPr>
                  <w:tcW w:w="146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Personnel File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Evaluator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Employee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2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w:type="default" r:id="rId5"/>
      <w:pgSz w:w="12240" w:h="15840"/>
      <w:pgMar w:top="360" w:right="360" w:bottom="749" w:left="360" w:header="0" w:footer="360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28"/>
      <w:gridCol w:w="937"/>
      <w:gridCol w:w="8632"/>
      <w:gridCol w:w="935"/>
      <w:gridCol w:w="476"/>
    </w:tblGrid>
    <w:tr>
      <w:trPr/>
      <w:tc>
        <w:tcPr>
          <w:tcW w:w="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7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7"/>
          </w:tblGrid>
          <w:tr>
            <w:trPr>
              <w:trHeight w:val="272" w:hRule="atLeast"/>
            </w:trPr>
            <w:tc>
              <w:tcPr>
                <w:tcW w:w="93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(12/2011)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7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5"/>
          </w:tblGrid>
          <w:tr>
            <w:trPr>
              <w:trHeight w:val="272" w:hRule="atLeast"/>
            </w:trPr>
            <w:tc>
              <w:tcPr>
                <w:tcW w:w="93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FORM F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7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7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EvaluationForm</dc:title>
</cp:coreProperties>
</file>