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MECHANIC 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used on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heating, venting, air conditioning and electrical systems on all vehicles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Diagnoses, repairs and/or replaces all diesel internal combustion engines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interior and/or exterior of vehicles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all frames (chassis), transmissions, axles, wheels, brakes and clutch assemblies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and/or replaces the power plant and maintains the engine lubrication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and/or replaces exhaust and fuel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Substitutes for another mechanic and makes service runs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maintenance,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Regular, predictable performance is required for all performance responsibilities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This position requires reporting to various worksites throughout JCPS based on caseload/programmatic assignments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