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MAINTENANCE SUPPORT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Represents maintenance staff members and their services to the client community effectively, professionally and respectfully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Administers payroll per District procedures for assigned shops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Composes reports, memorandums, and letters requiring knowledge of technical matters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 work requests by computer or phone;  assigns, processes and records work requests in work order database with appropriate entries of activities, labor hours, and materials;  collaborates with Foreman to ensure timely completion of work requests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Reviews and analyzes maintenance work orders and dispatches them to the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Dispatches emergency and priority work requests to responsible department and/or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department records, files, and reports as required;  operates, computers, printers and other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Routes incoming communications taking action in routine situations and determines action to respond to non-routine situations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Follows up with client community as necessary to ensure satisfactory customer service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