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TRAINER CPR/FIRST AID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First Aid, Bloodborne Pathogens and required update training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Cardiopulmonary Resuscitation (CPR) and required update training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Schedules training, maintains visible calendar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Forwards completion cards to appropriate supervisors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computer database which includes roster of trained personnel, school location, recertification dates, and personnel information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records and rosters for the CPR/First Aid program and forwards reports to appropriate association to obtain certificates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 for maintenance and disinfecting of mannequins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Orders and maintains inventory of supplies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current working knowledge of applicable OSHA standards, Department of Education standards, and certifying agency standards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