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ASSISTANT EDITORIAL</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Proofreads materials accepted for publication and verifies accuracy of grammar/usage according to content of material</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Proofreads word-processed/printed copy for clarity and accuracy and is able to work on deadline and under pressure and to adjust to an uneven workflow</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Consults with editor and graphic designers concerning questions of content and format in printed materials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Follows directions of editors and director of unit in various aspects of proofreading and is able to work independently and cooperatively within the Editing Department and among all Materials Production departments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in the print room and in word processing and with the distribution of materials as assigned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Uses dictionaries, style manuals, handbooks, and various other sources – a multitude of retrieval sources – to ensure accuracy of content</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Contacts customers, as necessary, to request information or clarification of document content</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Enters corrections to documents as necessary</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Works  overtime hours as necessary</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10</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and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other duties as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