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FACILITATOR BILINGUAL LANGUAGE SUPPORT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Fills in when Coordinator Bilingual Language Services is absent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closely with the Coordinator Bilingual Language Services to obtain current and new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 and reviews all request for language support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Determines best language support method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Secures interpreters/translators for specific jobs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interpreter/translator with specifics for the job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Keeps requesters updated while request for language support is being processed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outside agencies contracted by the district to provide language support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translations of documents when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Proofreads translations of documents when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