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 EARLY CHILDHOOD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instructional techniques and learning activities as directed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as an integral member of the remediation instructional team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Administers, scores, and records such achievement and diagnostic tests as the teacher recommends for individual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organizes materials and equipment for instruction and instructs pupils individually or in small groups in the classroom or in the computer lab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cares for equipment used in the classroom for instructional purposes; distributes and collects materials for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supervision of students during emergency drills, assemblies, play periods, and field trips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individual students or small groups of students in the classroom or the computer lab to reinforce learning of material or skills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documentation of pupil progress on a continuous basis under the direction of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provided, and demonstrates willingness to attend to basic student personal care/hygiene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driver in maintaining positive environment on bus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 seating all students in the center of the bus (as specified in State Transportation Guidelines); assists in supervising the loading and unloading of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pickup and delivery of students from/to parent, guardian or authorized individual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any other responsibilities as outlined in State Transportation Guidelines for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