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INSTRUCTIONAL ASSISTANT TITLE 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instructional techniques and learning activities as directed by the teacher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Organizes the tutoring station and schedules component pupils for instruction in accordance with the school's master schedule and component guidelines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Administers, scores, and records such achievement and diagnostic tests as the teacher recommends for individual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management system, up to date records of attendance and performance of tutored children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and organizes materials and equipment for instruction and instructs pupils individually or in small groups in the classroom or in the computer lab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Participates in staff development activities and on the job training related to Title I programs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with individual students or small groups of students in the classroom or the computer lab to reinforce learning of material or skills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opportunity for parents to have input in the establishment and accomplishment of educational goals for their children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Informs parents of pupils' participation in the Title I component, reports pupil activities and needs to parents, and plans and assists in parental involvement activities appropriate to the programmed tutoring component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