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 BILINGUAL ASSOCIATE PART TIME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language instruction to students under the supervision of the certified classroom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teachers, parents and local school personnel in fulfilling instructional goals of the second language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communications with parents of students assigned to the second language classes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maintaining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