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INSTRUCTOR II EARLY CHILDHOOD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a comprehensive education program for eligible preprimary students under the supervision of the designated supervisor and the Resource Teacher Early Childhood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procedures for assessing, recording, and reporting student progress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daily attendance records for students in compliance with District, state, and federal procedures and contacts parents if a student's participation in the program is irregular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implements a parent involvement program which includes volunteers, parent/child activities, transition activities, and home visitations as required by state and federal guidelines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records on the program and provides data to appropriate program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regularly with staff and participates in appropriate school meetings and activities; participates in professional developments required by local state and federal mandates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rules, and regulations of the School District and of any state and/or federal regulatory agency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