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INSTRUCTOR II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Implements a comprehensive education program for eligible participants under the supervision of classroom teacher where appropriate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instruction, counseling, appropriate learning material and experiences for the participants and provides continuous evaluation of students' progress and achievement under the direction of a certified staff member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Plans and implements parent and child interactions and activities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and/or arranges adult supports, activities and sessions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Plans and implements a parent involvement program which includes home visitation as appropriate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Promotes program, interprets purpose of program to potential clients and interested persons in the community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accurate records on the program and provides data to appropriate personnel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Plans regularly with staff and participates in appropriate school meetings and activities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Complies with policies, rules, and regulations of the District and of any state and/or federal regulatory agency where appropriate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health services, if needed, for which training will be provided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assignment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