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INSTRUCTOR III EARLY CHILDHOOD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a comprehensive education program for eligible preprimary students under the supervision of the designated supervisor and the Resource Teacher Early Childhood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procedures for assessing, recording and reporting student progress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daily attendance records for students in compliance with District, state and federal procedures and contacts parents if a student’s participation in the program is irregular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a parent involvement program which includes volunteers, parent/child activities, transition activities and home visitations as required by state and federal guidelines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on the program and provides data to appropriate program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in professional development as required by local state and federal mandates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 and regulations of the School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the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