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JOB TRAINER II  CAREER TECHNICAL EDUCATION/EXCEPTIONAL CHILD EDUCATION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career assessment, functional vocational evaluation, and appropriate career exploration experiences for selected students receiving services through ECE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 to local businesses and develops job sites to fit the needs and preferences of individual students being served through ECE with direction from the student’s teachers and parents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consistently with program staff, businesses, teachers, parents, and vocational rehabilitation counselors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Transports students to and from job sites using appropriate modes of transportation (i.e., TARC, personal vehicle)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 purpose 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of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evaluation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