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LEAD MAIL SERVICE</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Receives, sorts and distributes mail from all school centers and system wide office complexes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Is in charge of all operations of the Central or VanHoose mailrooms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Accounts for the use and operation of the mail metering machines used for mail going through the U.S. Postal System</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all mail and packages placed in the 'Pony' bags for delivery by the drivers to the schools and all locations in the District (C.B. Young Service Center only)</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mail distribution and pick up within the C.B. Young Service Center, or VanHoose Education Center and C.B. Young Service Center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other duties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